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DD" w:rsidRDefault="00DC62DD" w:rsidP="00727AB3">
      <w:pPr>
        <w:spacing w:after="120"/>
        <w:jc w:val="center"/>
        <w:rPr>
          <w:b/>
        </w:rPr>
      </w:pPr>
      <w:r w:rsidRPr="00DC62DD">
        <w:t xml:space="preserve">   </w:t>
      </w:r>
    </w:p>
    <w:p w:rsidR="000A5DAD" w:rsidRDefault="000A5DAD" w:rsidP="001A145E">
      <w:pPr>
        <w:jc w:val="center"/>
        <w:rPr>
          <w:b/>
          <w:sz w:val="36"/>
          <w:u w:val="single"/>
        </w:rPr>
      </w:pPr>
    </w:p>
    <w:p w:rsidR="001A145E" w:rsidRPr="0077022B" w:rsidRDefault="001A145E" w:rsidP="001A145E">
      <w:pPr>
        <w:jc w:val="center"/>
        <w:rPr>
          <w:b/>
          <w:sz w:val="36"/>
          <w:u w:val="single"/>
        </w:rPr>
      </w:pPr>
      <w:r w:rsidRPr="0077022B">
        <w:rPr>
          <w:b/>
          <w:sz w:val="36"/>
          <w:u w:val="single"/>
        </w:rPr>
        <w:t>Ανακοίνωση – Πρόσκληση</w:t>
      </w:r>
    </w:p>
    <w:p w:rsidR="00727AB3" w:rsidRPr="0077022B" w:rsidRDefault="001A145E" w:rsidP="0077022B">
      <w:pPr>
        <w:spacing w:after="120" w:line="252" w:lineRule="auto"/>
        <w:jc w:val="both"/>
        <w:rPr>
          <w:sz w:val="24"/>
          <w:szCs w:val="24"/>
        </w:rPr>
      </w:pPr>
      <w:r w:rsidRPr="0077022B">
        <w:rPr>
          <w:sz w:val="24"/>
          <w:szCs w:val="24"/>
        </w:rPr>
        <w:t>Η Π</w:t>
      </w:r>
      <w:r w:rsidR="00727AB3" w:rsidRPr="0077022B">
        <w:rPr>
          <w:sz w:val="24"/>
          <w:szCs w:val="24"/>
        </w:rPr>
        <w:t>.</w:t>
      </w:r>
      <w:r w:rsidRPr="0077022B">
        <w:rPr>
          <w:sz w:val="24"/>
          <w:szCs w:val="24"/>
        </w:rPr>
        <w:t>Ε</w:t>
      </w:r>
      <w:r w:rsidR="00727AB3" w:rsidRPr="0077022B">
        <w:rPr>
          <w:sz w:val="24"/>
          <w:szCs w:val="24"/>
        </w:rPr>
        <w:t>.</w:t>
      </w:r>
      <w:r w:rsidRPr="0077022B">
        <w:rPr>
          <w:sz w:val="24"/>
          <w:szCs w:val="24"/>
        </w:rPr>
        <w:t>Δ</w:t>
      </w:r>
      <w:r w:rsidR="00727AB3" w:rsidRPr="0077022B">
        <w:rPr>
          <w:sz w:val="24"/>
          <w:szCs w:val="24"/>
        </w:rPr>
        <w:t>.</w:t>
      </w:r>
      <w:r w:rsidRPr="0077022B">
        <w:rPr>
          <w:sz w:val="24"/>
          <w:szCs w:val="24"/>
        </w:rPr>
        <w:t xml:space="preserve"> Στερεάς Ελλάδας συνδιοργανώνει με το Πανεπιστήμιο Πελοποννήσου, το Δημοκρίτειο Πανεπιστήμιο Θράκης, το Αριστοτέλειο Πανεπιστήμιο Θεσσαλονίκ</w:t>
      </w:r>
      <w:r w:rsidR="00727AB3" w:rsidRPr="0077022B">
        <w:rPr>
          <w:sz w:val="24"/>
          <w:szCs w:val="24"/>
        </w:rPr>
        <w:t>η</w:t>
      </w:r>
      <w:r w:rsidR="00E97D86">
        <w:rPr>
          <w:sz w:val="24"/>
          <w:szCs w:val="24"/>
        </w:rPr>
        <w:t>ς και το Πανεπιστήμιο Πειραιώς (</w:t>
      </w:r>
      <w:r w:rsidR="00727AB3" w:rsidRPr="0077022B">
        <w:rPr>
          <w:sz w:val="24"/>
          <w:szCs w:val="24"/>
        </w:rPr>
        <w:t xml:space="preserve">τα οποία συνεργάζονται </w:t>
      </w:r>
      <w:r w:rsidRPr="0077022B">
        <w:rPr>
          <w:sz w:val="24"/>
          <w:szCs w:val="24"/>
        </w:rPr>
        <w:t xml:space="preserve">στα πλαίσια του Διαπανεπιστημιακού </w:t>
      </w:r>
      <w:proofErr w:type="spellStart"/>
      <w:r w:rsidRPr="0077022B">
        <w:rPr>
          <w:sz w:val="24"/>
          <w:szCs w:val="24"/>
        </w:rPr>
        <w:t>Διατμηματικού</w:t>
      </w:r>
      <w:proofErr w:type="spellEnd"/>
      <w:r w:rsidRPr="0077022B">
        <w:rPr>
          <w:sz w:val="24"/>
          <w:szCs w:val="24"/>
        </w:rPr>
        <w:t xml:space="preserve"> Μεταπτυχιακού με </w:t>
      </w:r>
      <w:r w:rsidRPr="00E97D86">
        <w:rPr>
          <w:sz w:val="24"/>
          <w:szCs w:val="24"/>
        </w:rPr>
        <w:t>τίτλο «Τοπική και Περιφερειακή Ανάπτυξη και Αυτοδιοίκηση»</w:t>
      </w:r>
      <w:r w:rsidR="00E97D86" w:rsidRPr="00E97D86">
        <w:rPr>
          <w:sz w:val="24"/>
          <w:szCs w:val="24"/>
        </w:rPr>
        <w:t>)</w:t>
      </w:r>
      <w:r w:rsidRPr="00E97D86">
        <w:rPr>
          <w:sz w:val="24"/>
          <w:szCs w:val="24"/>
        </w:rPr>
        <w:t>,</w:t>
      </w:r>
      <w:r w:rsidRPr="0077022B">
        <w:rPr>
          <w:sz w:val="24"/>
          <w:szCs w:val="24"/>
        </w:rPr>
        <w:t xml:space="preserve"> ημερίδα με τίτλο: </w:t>
      </w:r>
    </w:p>
    <w:p w:rsidR="001A145E" w:rsidRPr="0077022B" w:rsidRDefault="001A145E" w:rsidP="0077022B">
      <w:pPr>
        <w:spacing w:after="120" w:line="252" w:lineRule="auto"/>
        <w:jc w:val="center"/>
        <w:rPr>
          <w:b/>
          <w:sz w:val="28"/>
          <w:szCs w:val="24"/>
        </w:rPr>
      </w:pPr>
      <w:r w:rsidRPr="0077022B">
        <w:rPr>
          <w:b/>
          <w:sz w:val="28"/>
          <w:szCs w:val="24"/>
        </w:rPr>
        <w:t>«</w:t>
      </w:r>
      <w:r w:rsidR="00105753" w:rsidRPr="0077022B">
        <w:rPr>
          <w:b/>
          <w:sz w:val="28"/>
          <w:szCs w:val="24"/>
        </w:rPr>
        <w:t xml:space="preserve">Προκλήσεις της Τοπικής Αυτοδιοίκησης - Αστική </w:t>
      </w:r>
      <w:proofErr w:type="spellStart"/>
      <w:r w:rsidR="00105753" w:rsidRPr="0077022B">
        <w:rPr>
          <w:b/>
          <w:sz w:val="28"/>
          <w:szCs w:val="24"/>
        </w:rPr>
        <w:t>Agenda</w:t>
      </w:r>
      <w:proofErr w:type="spellEnd"/>
      <w:r w:rsidR="00105753" w:rsidRPr="0077022B">
        <w:rPr>
          <w:b/>
          <w:sz w:val="28"/>
          <w:szCs w:val="24"/>
        </w:rPr>
        <w:t xml:space="preserve"> - Νέες Τεχνολογίες Έξυπνων Πόλεων</w:t>
      </w:r>
      <w:r w:rsidRPr="0077022B">
        <w:rPr>
          <w:b/>
          <w:sz w:val="28"/>
          <w:szCs w:val="24"/>
        </w:rPr>
        <w:t>»</w:t>
      </w:r>
    </w:p>
    <w:p w:rsidR="001A145E" w:rsidRPr="0077022B" w:rsidRDefault="001A145E" w:rsidP="0077022B">
      <w:pPr>
        <w:spacing w:after="120" w:line="252" w:lineRule="auto"/>
        <w:jc w:val="both"/>
        <w:rPr>
          <w:sz w:val="24"/>
          <w:szCs w:val="24"/>
        </w:rPr>
      </w:pPr>
      <w:r w:rsidRPr="0077022B">
        <w:rPr>
          <w:sz w:val="24"/>
          <w:szCs w:val="24"/>
        </w:rPr>
        <w:t xml:space="preserve">Σκοπός της Ημερίδας είναι </w:t>
      </w:r>
      <w:r w:rsidR="00727AB3" w:rsidRPr="0077022B">
        <w:rPr>
          <w:sz w:val="24"/>
          <w:szCs w:val="24"/>
        </w:rPr>
        <w:t xml:space="preserve">η ανάδειξη των προκλήσεων που αντιμετωπίζει η </w:t>
      </w:r>
      <w:r w:rsidRPr="0077022B">
        <w:rPr>
          <w:sz w:val="24"/>
          <w:szCs w:val="24"/>
        </w:rPr>
        <w:t>Τοπική Αυτοδιοίκηση στο πλαίσιο της μετάβασης στο νέο μοντέλο ανάπτυξης και βιωσιμότητας των ΟΤΑ, αξιοποιώντας τις νέες τεχνολογίες πληροφορικής έξυπνων πόλεων.</w:t>
      </w:r>
    </w:p>
    <w:p w:rsidR="001A145E" w:rsidRPr="0077022B" w:rsidRDefault="001A145E" w:rsidP="0077022B">
      <w:pPr>
        <w:spacing w:after="60" w:line="252" w:lineRule="auto"/>
        <w:jc w:val="both"/>
        <w:rPr>
          <w:sz w:val="24"/>
          <w:szCs w:val="24"/>
        </w:rPr>
      </w:pPr>
      <w:r w:rsidRPr="0077022B">
        <w:rPr>
          <w:sz w:val="24"/>
          <w:szCs w:val="24"/>
        </w:rPr>
        <w:t>Απευθύνεται σε Δημάρχους, Αντιδημάρχους, Δημοτικούς Συμβούλους</w:t>
      </w:r>
      <w:r w:rsidR="0077022B">
        <w:rPr>
          <w:sz w:val="24"/>
          <w:szCs w:val="24"/>
        </w:rPr>
        <w:t>, Διευθυντές και Στελέχη των Δήμων της</w:t>
      </w:r>
      <w:r w:rsidRPr="0077022B">
        <w:rPr>
          <w:sz w:val="24"/>
          <w:szCs w:val="24"/>
        </w:rPr>
        <w:t xml:space="preserve"> Στερεάς Ελλάδας.</w:t>
      </w:r>
    </w:p>
    <w:p w:rsidR="001A145E" w:rsidRPr="0077022B" w:rsidRDefault="00727AB3" w:rsidP="0077022B">
      <w:pPr>
        <w:spacing w:after="60" w:line="252" w:lineRule="auto"/>
        <w:jc w:val="both"/>
        <w:rPr>
          <w:sz w:val="24"/>
          <w:szCs w:val="24"/>
        </w:rPr>
      </w:pPr>
      <w:r w:rsidRPr="0077022B">
        <w:rPr>
          <w:sz w:val="24"/>
          <w:szCs w:val="24"/>
        </w:rPr>
        <w:t>Η ημερίδα θα πραγματοποιηθεί στην</w:t>
      </w:r>
      <w:r w:rsidR="001A145E" w:rsidRPr="0077022B">
        <w:rPr>
          <w:sz w:val="24"/>
          <w:szCs w:val="24"/>
        </w:rPr>
        <w:t xml:space="preserve"> </w:t>
      </w:r>
      <w:r w:rsidR="001A145E" w:rsidRPr="0077022B">
        <w:rPr>
          <w:b/>
          <w:sz w:val="24"/>
          <w:szCs w:val="24"/>
        </w:rPr>
        <w:t>Αίθουσα Δημοτικού Συμβουλίου του Δήμου Λαμιέων</w:t>
      </w:r>
      <w:r w:rsidR="001A145E" w:rsidRPr="0077022B">
        <w:rPr>
          <w:sz w:val="24"/>
          <w:szCs w:val="24"/>
        </w:rPr>
        <w:t xml:space="preserve"> (Διεύθυνση: </w:t>
      </w:r>
      <w:proofErr w:type="spellStart"/>
      <w:r w:rsidR="001A145E" w:rsidRPr="0077022B">
        <w:rPr>
          <w:sz w:val="24"/>
          <w:szCs w:val="24"/>
        </w:rPr>
        <w:t>Αινιάνων</w:t>
      </w:r>
      <w:proofErr w:type="spellEnd"/>
      <w:r w:rsidR="001A145E" w:rsidRPr="0077022B">
        <w:rPr>
          <w:sz w:val="24"/>
          <w:szCs w:val="24"/>
        </w:rPr>
        <w:t xml:space="preserve"> </w:t>
      </w:r>
      <w:r w:rsidR="00022EA8" w:rsidRPr="0077022B">
        <w:rPr>
          <w:sz w:val="24"/>
          <w:szCs w:val="24"/>
        </w:rPr>
        <w:t>6-</w:t>
      </w:r>
      <w:r w:rsidR="001A145E" w:rsidRPr="0077022B">
        <w:rPr>
          <w:sz w:val="24"/>
          <w:szCs w:val="24"/>
        </w:rPr>
        <w:t xml:space="preserve">8, Λαμία), </w:t>
      </w:r>
      <w:r w:rsidR="0077022B" w:rsidRPr="0077022B">
        <w:rPr>
          <w:sz w:val="24"/>
          <w:szCs w:val="24"/>
        </w:rPr>
        <w:t xml:space="preserve">                                        </w:t>
      </w:r>
      <w:r w:rsidR="001A145E" w:rsidRPr="0077022B">
        <w:rPr>
          <w:sz w:val="24"/>
          <w:szCs w:val="24"/>
        </w:rPr>
        <w:t xml:space="preserve">την </w:t>
      </w:r>
      <w:r w:rsidR="00C03AF4" w:rsidRPr="0077022B">
        <w:rPr>
          <w:b/>
          <w:sz w:val="24"/>
          <w:szCs w:val="24"/>
        </w:rPr>
        <w:t>Τρίτη</w:t>
      </w:r>
      <w:r w:rsidR="001A145E" w:rsidRPr="0077022B">
        <w:rPr>
          <w:b/>
          <w:sz w:val="24"/>
          <w:szCs w:val="24"/>
        </w:rPr>
        <w:t xml:space="preserve"> </w:t>
      </w:r>
      <w:r w:rsidR="00C03AF4" w:rsidRPr="0077022B">
        <w:rPr>
          <w:b/>
          <w:sz w:val="24"/>
          <w:szCs w:val="24"/>
        </w:rPr>
        <w:t>20</w:t>
      </w:r>
      <w:r w:rsidR="001A145E" w:rsidRPr="0077022B">
        <w:rPr>
          <w:b/>
          <w:sz w:val="24"/>
          <w:szCs w:val="24"/>
        </w:rPr>
        <w:t xml:space="preserve"> Ιουνίου 2017</w:t>
      </w:r>
      <w:r w:rsidR="001A145E" w:rsidRPr="0077022B">
        <w:rPr>
          <w:sz w:val="24"/>
          <w:szCs w:val="24"/>
        </w:rPr>
        <w:t xml:space="preserve"> και ώρα </w:t>
      </w:r>
      <w:r w:rsidR="001A145E" w:rsidRPr="0077022B">
        <w:rPr>
          <w:b/>
          <w:sz w:val="24"/>
          <w:szCs w:val="24"/>
        </w:rPr>
        <w:t>9:30 π.μ.</w:t>
      </w:r>
    </w:p>
    <w:p w:rsidR="0077022B" w:rsidRPr="0077022B" w:rsidRDefault="0077022B" w:rsidP="0077022B">
      <w:pPr>
        <w:spacing w:after="60" w:line="252" w:lineRule="auto"/>
        <w:jc w:val="both"/>
        <w:rPr>
          <w:sz w:val="24"/>
          <w:szCs w:val="24"/>
        </w:rPr>
      </w:pPr>
      <w:r w:rsidRPr="00E97D86">
        <w:rPr>
          <w:sz w:val="24"/>
          <w:szCs w:val="24"/>
          <w:u w:val="single"/>
        </w:rPr>
        <w:t>Υπεύθυνος Επικοινωνίας</w:t>
      </w:r>
      <w:r w:rsidRPr="0077022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7022B">
        <w:rPr>
          <w:sz w:val="24"/>
          <w:szCs w:val="24"/>
        </w:rPr>
        <w:t>Γιώργος Ταγκούλης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τ</w:t>
      </w:r>
      <w:r w:rsidRPr="0077022B">
        <w:rPr>
          <w:sz w:val="24"/>
          <w:szCs w:val="24"/>
        </w:rPr>
        <w:t>ηλ</w:t>
      </w:r>
      <w:proofErr w:type="spellEnd"/>
      <w:r w:rsidRPr="0077022B">
        <w:rPr>
          <w:sz w:val="24"/>
          <w:szCs w:val="24"/>
        </w:rPr>
        <w:t>. 2231027368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 w:rsidRPr="0077022B">
        <w:rPr>
          <w:sz w:val="24"/>
          <w:szCs w:val="24"/>
        </w:rPr>
        <w:t>-</w:t>
      </w:r>
      <w:r w:rsidRPr="0077022B">
        <w:rPr>
          <w:sz w:val="24"/>
          <w:szCs w:val="24"/>
          <w:lang w:val="en-US"/>
        </w:rPr>
        <w:t>mail</w:t>
      </w:r>
      <w:r w:rsidRPr="0077022B">
        <w:rPr>
          <w:sz w:val="24"/>
          <w:szCs w:val="24"/>
        </w:rPr>
        <w:t xml:space="preserve">: </w:t>
      </w:r>
      <w:hyperlink r:id="rId7" w:history="1">
        <w:r w:rsidRPr="0077022B">
          <w:rPr>
            <w:rStyle w:val="-"/>
            <w:sz w:val="24"/>
            <w:szCs w:val="24"/>
            <w:lang w:val="en-US"/>
          </w:rPr>
          <w:t>g</w:t>
        </w:r>
        <w:r w:rsidRPr="0077022B">
          <w:rPr>
            <w:rStyle w:val="-"/>
            <w:sz w:val="24"/>
            <w:szCs w:val="24"/>
          </w:rPr>
          <w:t>.</w:t>
        </w:r>
        <w:r w:rsidRPr="0077022B">
          <w:rPr>
            <w:rStyle w:val="-"/>
            <w:sz w:val="24"/>
            <w:szCs w:val="24"/>
            <w:lang w:val="en-US"/>
          </w:rPr>
          <w:t>tagoulis</w:t>
        </w:r>
        <w:r w:rsidRPr="0077022B">
          <w:rPr>
            <w:rStyle w:val="-"/>
            <w:sz w:val="24"/>
            <w:szCs w:val="24"/>
          </w:rPr>
          <w:t>@</w:t>
        </w:r>
        <w:r w:rsidRPr="0077022B">
          <w:rPr>
            <w:rStyle w:val="-"/>
            <w:sz w:val="24"/>
            <w:szCs w:val="24"/>
            <w:lang w:val="en-US"/>
          </w:rPr>
          <w:t>pedstereas</w:t>
        </w:r>
        <w:r w:rsidRPr="0077022B">
          <w:rPr>
            <w:rStyle w:val="-"/>
            <w:sz w:val="24"/>
            <w:szCs w:val="24"/>
          </w:rPr>
          <w:t>.</w:t>
        </w:r>
        <w:r w:rsidRPr="0077022B">
          <w:rPr>
            <w:rStyle w:val="-"/>
            <w:sz w:val="24"/>
            <w:szCs w:val="24"/>
            <w:lang w:val="en-US"/>
          </w:rPr>
          <w:t>gr</w:t>
        </w:r>
      </w:hyperlink>
      <w:r w:rsidRPr="0077022B">
        <w:rPr>
          <w:sz w:val="24"/>
          <w:szCs w:val="24"/>
        </w:rPr>
        <w:t xml:space="preserve"> </w:t>
      </w:r>
    </w:p>
    <w:p w:rsidR="000A5DAD" w:rsidRDefault="000A5DAD" w:rsidP="0077022B">
      <w:pPr>
        <w:spacing w:after="40" w:line="240" w:lineRule="auto"/>
        <w:jc w:val="center"/>
        <w:rPr>
          <w:b/>
          <w:sz w:val="26"/>
          <w:szCs w:val="26"/>
        </w:rPr>
      </w:pPr>
    </w:p>
    <w:p w:rsidR="005D461A" w:rsidRDefault="005D461A" w:rsidP="0077022B">
      <w:pPr>
        <w:spacing w:after="40" w:line="24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77022B" w:rsidRPr="0077022B" w:rsidRDefault="0077022B" w:rsidP="0077022B">
      <w:pPr>
        <w:spacing w:after="40" w:line="240" w:lineRule="auto"/>
        <w:jc w:val="center"/>
        <w:rPr>
          <w:b/>
          <w:sz w:val="26"/>
          <w:szCs w:val="26"/>
        </w:rPr>
      </w:pPr>
      <w:r w:rsidRPr="0077022B">
        <w:rPr>
          <w:b/>
          <w:sz w:val="26"/>
          <w:szCs w:val="26"/>
        </w:rPr>
        <w:t>Με τιμή,</w:t>
      </w:r>
    </w:p>
    <w:p w:rsidR="0077022B" w:rsidRPr="0077022B" w:rsidRDefault="0077022B" w:rsidP="0077022B">
      <w:pPr>
        <w:spacing w:after="40" w:line="240" w:lineRule="auto"/>
        <w:jc w:val="center"/>
        <w:rPr>
          <w:b/>
          <w:sz w:val="26"/>
          <w:szCs w:val="26"/>
        </w:rPr>
      </w:pPr>
      <w:r w:rsidRPr="0077022B">
        <w:rPr>
          <w:b/>
          <w:sz w:val="26"/>
          <w:szCs w:val="26"/>
        </w:rPr>
        <w:t>Ο Πρόεδρος της Π.Ε.Δ. Στερεάς Ελλάδας</w:t>
      </w:r>
    </w:p>
    <w:p w:rsidR="0077022B" w:rsidRPr="0077022B" w:rsidRDefault="0077022B" w:rsidP="0077022B">
      <w:pPr>
        <w:spacing w:after="40" w:line="240" w:lineRule="auto"/>
        <w:jc w:val="center"/>
        <w:rPr>
          <w:b/>
          <w:sz w:val="26"/>
          <w:szCs w:val="26"/>
        </w:rPr>
      </w:pPr>
    </w:p>
    <w:p w:rsidR="0077022B" w:rsidRPr="0077022B" w:rsidRDefault="0077022B" w:rsidP="0077022B">
      <w:pPr>
        <w:spacing w:after="40" w:line="240" w:lineRule="auto"/>
        <w:jc w:val="center"/>
        <w:rPr>
          <w:b/>
          <w:sz w:val="26"/>
          <w:szCs w:val="26"/>
        </w:rPr>
      </w:pPr>
    </w:p>
    <w:p w:rsidR="0077022B" w:rsidRPr="0077022B" w:rsidRDefault="0077022B" w:rsidP="0077022B">
      <w:pPr>
        <w:spacing w:after="40" w:line="240" w:lineRule="auto"/>
        <w:jc w:val="center"/>
        <w:rPr>
          <w:b/>
          <w:sz w:val="26"/>
          <w:szCs w:val="26"/>
        </w:rPr>
      </w:pPr>
    </w:p>
    <w:p w:rsidR="000A5DAD" w:rsidRDefault="0077022B" w:rsidP="0077022B">
      <w:pPr>
        <w:spacing w:after="40" w:line="240" w:lineRule="auto"/>
        <w:jc w:val="center"/>
        <w:rPr>
          <w:b/>
          <w:sz w:val="26"/>
          <w:szCs w:val="26"/>
        </w:rPr>
      </w:pPr>
      <w:r w:rsidRPr="0077022B">
        <w:rPr>
          <w:b/>
          <w:sz w:val="26"/>
          <w:szCs w:val="26"/>
        </w:rPr>
        <w:t>Λουκάς Υπερήφανος</w:t>
      </w:r>
    </w:p>
    <w:p w:rsidR="001C0F68" w:rsidRPr="0077022B" w:rsidRDefault="0077022B" w:rsidP="0077022B">
      <w:pPr>
        <w:spacing w:after="40" w:line="240" w:lineRule="auto"/>
        <w:jc w:val="center"/>
        <w:rPr>
          <w:sz w:val="26"/>
          <w:szCs w:val="26"/>
        </w:rPr>
      </w:pPr>
      <w:r w:rsidRPr="0077022B">
        <w:rPr>
          <w:b/>
          <w:sz w:val="26"/>
          <w:szCs w:val="26"/>
        </w:rPr>
        <w:t>Δήμαρχος Ορχομενού</w:t>
      </w:r>
    </w:p>
    <w:sectPr w:rsidR="001C0F68" w:rsidRPr="0077022B" w:rsidSect="000A5DAD">
      <w:headerReference w:type="default" r:id="rId8"/>
      <w:pgSz w:w="16838" w:h="11906" w:orient="landscape"/>
      <w:pgMar w:top="2836" w:right="1440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B3" w:rsidRDefault="00727AB3" w:rsidP="00727AB3">
      <w:pPr>
        <w:spacing w:after="0" w:line="240" w:lineRule="auto"/>
      </w:pPr>
      <w:r>
        <w:separator/>
      </w:r>
    </w:p>
  </w:endnote>
  <w:endnote w:type="continuationSeparator" w:id="0">
    <w:p w:rsidR="00727AB3" w:rsidRDefault="00727AB3" w:rsidP="0072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B3" w:rsidRDefault="00727AB3" w:rsidP="00727AB3">
      <w:pPr>
        <w:spacing w:after="0" w:line="240" w:lineRule="auto"/>
      </w:pPr>
      <w:r>
        <w:separator/>
      </w:r>
    </w:p>
  </w:footnote>
  <w:footnote w:type="continuationSeparator" w:id="0">
    <w:p w:rsidR="00727AB3" w:rsidRDefault="00727AB3" w:rsidP="0072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AB3" w:rsidRPr="000A5DAD" w:rsidRDefault="000A5DAD">
    <w:pPr>
      <w:pStyle w:val="a3"/>
      <w:rPr>
        <w:noProof/>
      </w:rPr>
    </w:pPr>
    <w:r w:rsidRPr="00727AB3">
      <w:rPr>
        <w:noProof/>
        <w:lang w:eastAsia="el-GR"/>
      </w:rPr>
      <w:drawing>
        <wp:inline distT="0" distB="0" distL="0" distR="0" wp14:anchorId="0F71CD7E" wp14:editId="1BE50689">
          <wp:extent cx="1210075" cy="1248089"/>
          <wp:effectExtent l="0" t="0" r="9525" b="0"/>
          <wp:docPr id="103" name="Εικόνα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9060" cy="1267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</w:t>
    </w:r>
    <w:r w:rsidR="00727AB3">
      <w:rPr>
        <w:noProof/>
        <w:lang w:eastAsia="el-GR"/>
      </w:rPr>
      <w:drawing>
        <wp:inline distT="0" distB="0" distL="0" distR="0" wp14:anchorId="3C386C3E" wp14:editId="5B9D6262">
          <wp:extent cx="1494512" cy="1314450"/>
          <wp:effectExtent l="0" t="0" r="0" b="0"/>
          <wp:docPr id="100" name="Εικόνα 100" descr="C:\Users\user\AppData\Local\Microsoft\Windows\INetCache\Content.Word\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512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7AB3" w:rsidRPr="00727AB3">
      <w:rPr>
        <w:noProof/>
      </w:rPr>
      <w:t xml:space="preserve"> </w:t>
    </w:r>
    <w:r w:rsidR="0077022B">
      <w:rPr>
        <w:noProof/>
      </w:rPr>
      <w:t xml:space="preserve">    </w:t>
    </w:r>
    <w:r w:rsidR="00727AB3" w:rsidRPr="00727AB3">
      <w:rPr>
        <w:noProof/>
      </w:rPr>
      <w:t xml:space="preserve"> </w:t>
    </w:r>
    <w:r w:rsidR="0077022B">
      <w:rPr>
        <w:noProof/>
      </w:rPr>
      <w:t xml:space="preserve">      </w:t>
    </w:r>
    <w:r w:rsidR="003240ED">
      <w:rPr>
        <w:noProof/>
        <w:lang w:eastAsia="el-GR"/>
      </w:rPr>
      <w:drawing>
        <wp:inline distT="0" distB="0" distL="0" distR="0" wp14:anchorId="3FD43DF7" wp14:editId="4C5A09F1">
          <wp:extent cx="2476500" cy="1106816"/>
          <wp:effectExtent l="0" t="0" r="0" b="0"/>
          <wp:docPr id="102" name="Εικόνα 102" descr="C:\Users\user\AppData\Local\Microsoft\Windows\INetCache\Content.Word\ceb1cf80ceb8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AppData\Local\Microsoft\Windows\INetCache\Content.Word\ceb1cf80ceb8-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10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22B">
      <w:rPr>
        <w:noProof/>
      </w:rPr>
      <w:t xml:space="preserve">  </w:t>
    </w:r>
    <w:r w:rsidR="003240ED">
      <w:rPr>
        <w:noProof/>
        <w:lang w:eastAsia="el-GR"/>
      </w:rPr>
      <w:drawing>
        <wp:inline distT="0" distB="0" distL="0" distR="0" wp14:anchorId="353C3AE4" wp14:editId="62AC1C96">
          <wp:extent cx="2686562" cy="1285875"/>
          <wp:effectExtent l="0" t="0" r="0" b="0"/>
          <wp:docPr id="101" name="Εικόνα 101" descr="C:\Users\user\AppData\Local\Microsoft\Windows\INetCache\Content.Word\unipi-logo-7023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Content.Word\unipi-logo-702336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250" cy="1302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7AB3" w:rsidRPr="00727AB3">
      <w:rPr>
        <w:noProof/>
      </w:rPr>
      <w:t xml:space="preserve"> </w:t>
    </w:r>
    <w:r w:rsidR="00727AB3">
      <w:rPr>
        <w:noProof/>
        <w:lang w:val="en-US"/>
      </w:rPr>
      <w:t xml:space="preserve">           </w:t>
    </w:r>
    <w:r w:rsidR="0077022B">
      <w:rPr>
        <w:noProof/>
        <w:lang w:val="en-US"/>
      </w:rPr>
      <w:t xml:space="preserve"> </w:t>
    </w:r>
  </w:p>
  <w:p w:rsidR="00727AB3" w:rsidRDefault="000A5DAD" w:rsidP="0077022B">
    <w:pPr>
      <w:pStyle w:val="a3"/>
      <w:tabs>
        <w:tab w:val="clear" w:pos="4153"/>
        <w:tab w:val="clear" w:pos="8306"/>
        <w:tab w:val="left" w:pos="5910"/>
      </w:tabs>
      <w:rPr>
        <w:rFonts w:ascii="Garamond" w:hAnsi="Garamond"/>
        <w:b/>
        <w:bCs/>
        <w:noProof/>
        <w:color w:val="000000"/>
        <w:lang w:val="en-US"/>
      </w:rPr>
    </w:pPr>
    <w:r w:rsidRPr="00D74B95">
      <w:rPr>
        <w:rFonts w:ascii="Garamond" w:hAnsi="Garamond"/>
        <w:b/>
        <w:bCs/>
        <w:noProof/>
        <w:color w:val="000000"/>
        <w:lang w:eastAsia="el-GR"/>
      </w:rPr>
      <w:drawing>
        <wp:anchor distT="0" distB="0" distL="114300" distR="114300" simplePos="0" relativeHeight="251658240" behindDoc="1" locked="0" layoutInCell="1" allowOverlap="1" wp14:anchorId="7FD18593" wp14:editId="23FE4580">
          <wp:simplePos x="0" y="0"/>
          <wp:positionH relativeFrom="column">
            <wp:posOffset>2066925</wp:posOffset>
          </wp:positionH>
          <wp:positionV relativeFrom="paragraph">
            <wp:posOffset>109855</wp:posOffset>
          </wp:positionV>
          <wp:extent cx="4410075" cy="447675"/>
          <wp:effectExtent l="0" t="0" r="9525" b="9525"/>
          <wp:wrapNone/>
          <wp:docPr id="99" name="Εικόνα 99" descr="log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22B">
      <w:rPr>
        <w:rFonts w:ascii="Garamond" w:hAnsi="Garamond"/>
        <w:b/>
        <w:bCs/>
        <w:noProof/>
        <w:color w:val="000000"/>
        <w:lang w:val="en-US"/>
      </w:rPr>
      <w:tab/>
    </w:r>
  </w:p>
  <w:p w:rsidR="000A5DAD" w:rsidRDefault="000A5DAD" w:rsidP="00727AB3">
    <w:pPr>
      <w:pStyle w:val="a3"/>
      <w:jc w:val="center"/>
    </w:pPr>
    <w:bookmarkStart w:id="1" w:name="_Hlk485114535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5E"/>
    <w:rsid w:val="00022EA8"/>
    <w:rsid w:val="000A5DAD"/>
    <w:rsid w:val="00105753"/>
    <w:rsid w:val="001A145E"/>
    <w:rsid w:val="001C0F68"/>
    <w:rsid w:val="003240ED"/>
    <w:rsid w:val="005D461A"/>
    <w:rsid w:val="00727AB3"/>
    <w:rsid w:val="0077022B"/>
    <w:rsid w:val="00C03AF4"/>
    <w:rsid w:val="00DC62DD"/>
    <w:rsid w:val="00E9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9F85A9"/>
  <w15:docId w15:val="{D8CEF3C8-6CC2-444E-A4E6-34F04BE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A145E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727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7AB3"/>
  </w:style>
  <w:style w:type="paragraph" w:styleId="a4">
    <w:name w:val="footer"/>
    <w:basedOn w:val="a"/>
    <w:link w:val="Char0"/>
    <w:uiPriority w:val="99"/>
    <w:unhideWhenUsed/>
    <w:rsid w:val="00727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7AB3"/>
  </w:style>
  <w:style w:type="character" w:styleId="-0">
    <w:name w:val="FollowedHyperlink"/>
    <w:basedOn w:val="a0"/>
    <w:uiPriority w:val="99"/>
    <w:semiHidden/>
    <w:unhideWhenUsed/>
    <w:rsid w:val="00E97D86"/>
    <w:rPr>
      <w:color w:val="954F72" w:themeColor="followed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0A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A5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.tagoulis@pedstereas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1459D-C4F3-4A53-973E-7EC9164E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Spyrou</dc:creator>
  <cp:keywords/>
  <dc:description/>
  <cp:lastModifiedBy>user</cp:lastModifiedBy>
  <cp:revision>6</cp:revision>
  <dcterms:created xsi:type="dcterms:W3CDTF">2017-06-13T08:10:00Z</dcterms:created>
  <dcterms:modified xsi:type="dcterms:W3CDTF">2017-06-15T09:03:00Z</dcterms:modified>
</cp:coreProperties>
</file>